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2C" w:rsidRDefault="006E202C" w:rsidP="008C53DF">
      <w:pPr>
        <w:pStyle w:val="20"/>
        <w:shd w:val="clear" w:color="auto" w:fill="auto"/>
        <w:spacing w:line="240" w:lineRule="auto"/>
        <w:jc w:val="right"/>
        <w:rPr>
          <w:rStyle w:val="22"/>
        </w:rPr>
      </w:pPr>
    </w:p>
    <w:p w:rsidR="00060FD8" w:rsidRPr="00CC3369" w:rsidRDefault="00AC2808" w:rsidP="008C53DF">
      <w:pPr>
        <w:pStyle w:val="20"/>
        <w:shd w:val="clear" w:color="auto" w:fill="auto"/>
        <w:spacing w:line="240" w:lineRule="auto"/>
        <w:jc w:val="center"/>
        <w:rPr>
          <w:rStyle w:val="22"/>
          <w:b/>
        </w:rPr>
      </w:pPr>
      <w:r w:rsidRPr="00CC3369">
        <w:rPr>
          <w:rStyle w:val="22"/>
          <w:b/>
        </w:rPr>
        <w:t>МЕТОДИЧЕСКИЕ РЕКОМЕНДАЦИИ</w:t>
      </w:r>
      <w:r w:rsidR="00681E88">
        <w:rPr>
          <w:rStyle w:val="22"/>
          <w:b/>
        </w:rPr>
        <w:br/>
      </w:r>
      <w:r w:rsidRPr="00CC3369">
        <w:rPr>
          <w:rStyle w:val="22"/>
          <w:b/>
        </w:rPr>
        <w:t>по информированию родителей</w:t>
      </w:r>
      <w:r w:rsidRPr="00CC3369">
        <w:rPr>
          <w:rStyle w:val="22"/>
          <w:b/>
        </w:rPr>
        <w:br/>
        <w:t>о рисках, связанных с детской смертностью</w:t>
      </w:r>
    </w:p>
    <w:p w:rsidR="006E202C" w:rsidRDefault="006E202C" w:rsidP="008C53DF">
      <w:pPr>
        <w:pStyle w:val="20"/>
        <w:shd w:val="clear" w:color="auto" w:fill="auto"/>
        <w:spacing w:line="240" w:lineRule="auto"/>
        <w:jc w:val="center"/>
      </w:pPr>
    </w:p>
    <w:p w:rsidR="00060FD8" w:rsidRDefault="00AC2808" w:rsidP="008C53DF">
      <w:pPr>
        <w:pStyle w:val="24"/>
        <w:keepNext/>
        <w:keepLines/>
        <w:shd w:val="clear" w:color="auto" w:fill="auto"/>
        <w:spacing w:before="0" w:after="0" w:line="240" w:lineRule="auto"/>
      </w:pPr>
      <w:bookmarkStart w:id="0" w:name="bookmark1"/>
      <w:r>
        <w:rPr>
          <w:rStyle w:val="25"/>
          <w:b/>
          <w:bCs/>
        </w:rPr>
        <w:t>Введение</w:t>
      </w:r>
      <w:bookmarkEnd w:id="0"/>
    </w:p>
    <w:p w:rsidR="00060FD8" w:rsidRDefault="00AC2808" w:rsidP="008C53DF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rStyle w:val="22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rStyle w:val="22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80"/>
        <w:jc w:val="both"/>
        <w:rPr>
          <w:rStyle w:val="22"/>
        </w:rPr>
      </w:pPr>
      <w:r>
        <w:rPr>
          <w:rStyle w:val="22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6E202C" w:rsidRDefault="006E202C" w:rsidP="008C53DF">
      <w:pPr>
        <w:pStyle w:val="20"/>
        <w:shd w:val="clear" w:color="auto" w:fill="auto"/>
        <w:spacing w:line="240" w:lineRule="auto"/>
        <w:ind w:firstLine="780"/>
        <w:jc w:val="both"/>
        <w:rPr>
          <w:rStyle w:val="22"/>
        </w:rPr>
      </w:pPr>
      <w:r>
        <w:rPr>
          <w:rStyle w:val="22"/>
        </w:rPr>
        <w:t xml:space="preserve">Задача родителей сделать все возможное, чтобы максимально обезопасить своего ребенка от несчастного случая. 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rStyle w:val="22"/>
        </w:rPr>
        <w:t>Разработаны настоящие рекомендации федеральным государственным бюджетным научным учреждением «Центр защиты прав и интересов детей» на основе материалов, представленных Министерством здравоохранения Российской Федерации.</w:t>
      </w:r>
    </w:p>
    <w:p w:rsidR="00060FD8" w:rsidRDefault="00AC2808" w:rsidP="008C53D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392"/>
        </w:tabs>
        <w:spacing w:before="0" w:after="0" w:line="240" w:lineRule="auto"/>
        <w:ind w:firstLine="780"/>
        <w:jc w:val="both"/>
      </w:pPr>
      <w:bookmarkStart w:id="1" w:name="bookmark2"/>
      <w:r>
        <w:rPr>
          <w:rStyle w:val="25"/>
          <w:b/>
          <w:bCs/>
        </w:rPr>
        <w:t>Наиболее распространенные несчастные случаи, приводящие к увечьям и смерти детей, их причины</w:t>
      </w:r>
      <w:bookmarkEnd w:id="1"/>
    </w:p>
    <w:p w:rsidR="008C53DF" w:rsidRDefault="00AC2808" w:rsidP="008C53DF">
      <w:pPr>
        <w:pStyle w:val="20"/>
        <w:shd w:val="clear" w:color="auto" w:fill="auto"/>
        <w:spacing w:line="240" w:lineRule="auto"/>
        <w:ind w:firstLine="640"/>
        <w:jc w:val="both"/>
        <w:rPr>
          <w:rStyle w:val="22"/>
        </w:rPr>
      </w:pPr>
      <w:r>
        <w:rPr>
          <w:rStyle w:val="22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060FD8" w:rsidRDefault="008C53DF" w:rsidP="008C53DF">
      <w:pPr>
        <w:pStyle w:val="20"/>
        <w:shd w:val="clear" w:color="auto" w:fill="auto"/>
        <w:spacing w:line="240" w:lineRule="auto"/>
        <w:ind w:firstLine="640"/>
        <w:jc w:val="both"/>
      </w:pPr>
      <w:r>
        <w:rPr>
          <w:rStyle w:val="22"/>
        </w:rPr>
        <w:t xml:space="preserve">-     </w:t>
      </w:r>
      <w:r w:rsidR="00AC2808">
        <w:rPr>
          <w:rStyle w:val="22"/>
        </w:rPr>
        <w:t>ожоги;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left="580"/>
        <w:jc w:val="both"/>
      </w:pPr>
      <w:r>
        <w:rPr>
          <w:rStyle w:val="22"/>
        </w:rPr>
        <w:t>падения с высоты;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left="580"/>
        <w:jc w:val="both"/>
      </w:pPr>
      <w:r>
        <w:rPr>
          <w:rStyle w:val="22"/>
        </w:rPr>
        <w:t>утопления;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left="580"/>
        <w:jc w:val="both"/>
      </w:pPr>
      <w:r>
        <w:rPr>
          <w:rStyle w:val="22"/>
        </w:rPr>
        <w:t>отравления;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left="580"/>
        <w:jc w:val="both"/>
      </w:pPr>
      <w:r>
        <w:rPr>
          <w:rStyle w:val="22"/>
        </w:rPr>
        <w:t>поражения электрическим током;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580"/>
      </w:pPr>
      <w:r>
        <w:rPr>
          <w:rStyle w:val="22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>
        <w:rPr>
          <w:rStyle w:val="22"/>
        </w:rPr>
        <w:t>роллинг</w:t>
      </w:r>
      <w:proofErr w:type="spellEnd"/>
      <w:r>
        <w:rPr>
          <w:rStyle w:val="22"/>
        </w:rPr>
        <w:t xml:space="preserve"> (катание на роликах).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rPr>
          <w:rStyle w:val="22"/>
        </w:rPr>
        <w:t>отсутствие должного надзора за детьми всех возрастных групп,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rPr>
          <w:rStyle w:val="22"/>
        </w:rPr>
        <w:t>неосторожное, неправильное поведение ребенка в быту, на улице, во время игр, занятий спортом.</w:t>
      </w:r>
    </w:p>
    <w:p w:rsidR="00681E88" w:rsidRDefault="00681E88" w:rsidP="008C53DF">
      <w:pPr>
        <w:pStyle w:val="20"/>
        <w:shd w:val="clear" w:color="auto" w:fill="auto"/>
        <w:spacing w:line="240" w:lineRule="auto"/>
        <w:ind w:firstLine="740"/>
        <w:jc w:val="both"/>
        <w:rPr>
          <w:rStyle w:val="22"/>
        </w:rPr>
      </w:pP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bookmarkStart w:id="2" w:name="_GoBack"/>
      <w:bookmarkEnd w:id="2"/>
      <w:r>
        <w:rPr>
          <w:rStyle w:val="22"/>
        </w:rPr>
        <w:lastRenderedPageBreak/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Причины несчастных случаев с детьми имеют возрастную специфику: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rPr>
          <w:rStyle w:val="22"/>
        </w:rPr>
        <w:t>В возрасте до 4 лет дети чаще подвергаются несчастным случаям, самостоятельно познавая окружающий мир.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rPr>
          <w:rStyle w:val="22"/>
        </w:rPr>
        <w:t>В возрасте от 5 до 10 лет несчастные случаи наступают вследствие шалости, неосторожного поведения ребенка.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rPr>
          <w:rStyle w:val="22"/>
        </w:rPr>
        <w:t>В возрасте от 10 до 14 лет и старше - вследствие борьбы за лидерство. Так, у детей 10-12 лет появляются новые интересы, они становятся более</w:t>
      </w:r>
      <w:r w:rsidR="008C53DF">
        <w:rPr>
          <w:rStyle w:val="22"/>
        </w:rPr>
        <w:t xml:space="preserve"> </w:t>
      </w:r>
      <w:r>
        <w:rPr>
          <w:rStyle w:val="22"/>
        </w:rPr>
        <w:t>активными, самостоятельными, в играх стараются проявить изобретательность, стремятся утвердиться в среде сверстников.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 xml:space="preserve">- Бурная энергия и активность </w:t>
      </w:r>
      <w:r>
        <w:rPr>
          <w:rStyle w:val="26"/>
        </w:rPr>
        <w:t xml:space="preserve">- </w:t>
      </w:r>
      <w:r>
        <w:rPr>
          <w:rStyle w:val="22"/>
        </w:rPr>
        <w:t>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060FD8" w:rsidRDefault="00AC2808" w:rsidP="008C53D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</w:pPr>
      <w:bookmarkStart w:id="3" w:name="bookmark3"/>
      <w:r>
        <w:rPr>
          <w:rStyle w:val="25"/>
          <w:b/>
          <w:bCs/>
        </w:rPr>
        <w:t>Обучение детей основам профилактики несчастных случаев</w:t>
      </w:r>
      <w:bookmarkEnd w:id="3"/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создание безопасной среды пребывания ребенка, обеспечение надзора,</w:t>
      </w:r>
    </w:p>
    <w:p w:rsidR="00060FD8" w:rsidRDefault="00AC2808" w:rsidP="008C53DF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систематическое обучение детей основам профилактики несчастных случаев.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Создание безопасной среды пребывания ребенка предполагает:</w:t>
      </w:r>
    </w:p>
    <w:p w:rsidR="00060FD8" w:rsidRDefault="00AC2808" w:rsidP="008C53DF">
      <w:pPr>
        <w:pStyle w:val="2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организацию досуга ребенка, включение его в интересные и полезные развивающие занятия;</w:t>
      </w:r>
    </w:p>
    <w:p w:rsidR="00060FD8" w:rsidRDefault="00AC2808" w:rsidP="008C53DF">
      <w:pPr>
        <w:pStyle w:val="2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ограничение опасных условий, обеспечение недоступности для ребенка опасных средств и веществ;</w:t>
      </w:r>
    </w:p>
    <w:p w:rsidR="00060FD8" w:rsidRDefault="00AC2808" w:rsidP="008C53DF">
      <w:pPr>
        <w:pStyle w:val="2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060FD8" w:rsidRDefault="00AC2808" w:rsidP="008C53DF">
      <w:pPr>
        <w:pStyle w:val="2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rPr>
          <w:rStyle w:val="22"/>
        </w:rPr>
        <w:t>дств св</w:t>
      </w:r>
      <w:proofErr w:type="gramEnd"/>
      <w:r>
        <w:rPr>
          <w:rStyle w:val="22"/>
        </w:rPr>
        <w:t>язи).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20"/>
        <w:jc w:val="both"/>
      </w:pPr>
      <w:r>
        <w:rPr>
          <w:rStyle w:val="22"/>
        </w:rPr>
        <w:t>Систематическое обучение детей основам профилактики несчастных случаев включает:</w:t>
      </w:r>
    </w:p>
    <w:p w:rsidR="00060FD8" w:rsidRDefault="00AC2808" w:rsidP="008C53DF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060FD8" w:rsidRDefault="00AC2808" w:rsidP="008C53DF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 xml:space="preserve">регулярное инструктирование ребенка о правилах и мерах безопасного поведения в быту, на улицах, дороге, транспорте, на игровых и спортивных </w:t>
      </w:r>
      <w:r>
        <w:rPr>
          <w:rStyle w:val="22"/>
        </w:rPr>
        <w:lastRenderedPageBreak/>
        <w:t>площадках и т.п.;</w:t>
      </w:r>
    </w:p>
    <w:p w:rsidR="00060FD8" w:rsidRDefault="00AC2808" w:rsidP="008C53DF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060FD8" w:rsidRDefault="00AC2808" w:rsidP="008C53DF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20"/>
        <w:jc w:val="both"/>
      </w:pPr>
      <w:r>
        <w:rPr>
          <w:rStyle w:val="22"/>
        </w:rPr>
        <w:t>Основные условия проведения успешной профилактической работы с детьми: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Родители сами должны показывать пример безопасного и ответственного поведения.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line="240" w:lineRule="auto"/>
        <w:ind w:firstLine="680"/>
        <w:jc w:val="both"/>
      </w:pPr>
      <w:r>
        <w:rPr>
          <w:rStyle w:val="22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line="240" w:lineRule="auto"/>
        <w:ind w:firstLine="680"/>
        <w:jc w:val="both"/>
      </w:pPr>
      <w:r>
        <w:rPr>
          <w:rStyle w:val="22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line="240" w:lineRule="auto"/>
        <w:ind w:firstLine="680"/>
        <w:jc w:val="both"/>
      </w:pPr>
      <w:r>
        <w:rPr>
          <w:rStyle w:val="22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line="240" w:lineRule="auto"/>
        <w:ind w:firstLine="680"/>
        <w:jc w:val="both"/>
      </w:pPr>
      <w:r>
        <w:rPr>
          <w:rStyle w:val="22"/>
        </w:rPr>
        <w:lastRenderedPageBreak/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060FD8" w:rsidRDefault="00AC2808" w:rsidP="008C53D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40" w:lineRule="auto"/>
        <w:ind w:firstLine="680"/>
        <w:jc w:val="both"/>
      </w:pPr>
      <w:bookmarkStart w:id="4" w:name="bookmark4"/>
      <w:r>
        <w:rPr>
          <w:rStyle w:val="25"/>
          <w:b/>
          <w:bCs/>
        </w:rPr>
        <w:t>Рекомендации по предупреждению несчастных случаев</w:t>
      </w:r>
      <w:bookmarkEnd w:id="4"/>
    </w:p>
    <w:p w:rsidR="00060FD8" w:rsidRDefault="00AC2808" w:rsidP="008C53DF">
      <w:pPr>
        <w:pStyle w:val="20"/>
        <w:shd w:val="clear" w:color="auto" w:fill="auto"/>
        <w:spacing w:line="240" w:lineRule="auto"/>
        <w:ind w:firstLine="680"/>
        <w:jc w:val="both"/>
      </w:pPr>
      <w:r>
        <w:rPr>
          <w:rStyle w:val="22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876"/>
        </w:tabs>
        <w:spacing w:before="0" w:after="0" w:line="240" w:lineRule="auto"/>
        <w:ind w:left="380"/>
        <w:jc w:val="both"/>
      </w:pPr>
      <w:bookmarkStart w:id="5" w:name="bookmark5"/>
      <w:r>
        <w:rPr>
          <w:rStyle w:val="25"/>
          <w:b/>
          <w:bCs/>
        </w:rPr>
        <w:t>Ожоги</w:t>
      </w:r>
      <w:bookmarkEnd w:id="5"/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Для предупреждения ожогов: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ограничьте доступ детей к открытому огню, явлениям и веществам, которые могут вызвать ожоги;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запретите детям разводить костры и находиться вблизи открытого огня без присмотра взрослых.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Для профилактики солнечных ожогов и ударов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защищать в солнечную жаркую погоду голову светлым (</w:t>
      </w:r>
      <w:proofErr w:type="gramStart"/>
      <w:r>
        <w:rPr>
          <w:rStyle w:val="22"/>
        </w:rPr>
        <w:t>светлое</w:t>
      </w:r>
      <w:proofErr w:type="gramEnd"/>
      <w:r>
        <w:rPr>
          <w:rStyle w:val="22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>
        <w:rPr>
          <w:rStyle w:val="22"/>
        </w:rPr>
        <w:t xml:space="preserve"> А</w:t>
      </w:r>
      <w:proofErr w:type="gramEnd"/>
      <w:r>
        <w:rPr>
          <w:rStyle w:val="22"/>
        </w:rPr>
        <w:t>, В;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нанести на кожу ребенка солнцезащитный крем (не менее 25 - 30 единиц) за 20 - 30 минут до выхода на улицу;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принимать солнечные ванны не чаще 2-3 раз в день с перерывами, во время которых ребенок должен быть в тени;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 xml:space="preserve">не находиться долгое время на солнце (даже если под </w:t>
      </w:r>
      <w:r>
        <w:rPr>
          <w:rStyle w:val="26"/>
        </w:rPr>
        <w:t xml:space="preserve">зонтом). </w:t>
      </w:r>
      <w:r>
        <w:rPr>
          <w:rStyle w:val="22"/>
        </w:rPr>
        <w:t xml:space="preserve">Продолжительность солнечных ванн изначально не должна быть дольше </w:t>
      </w:r>
      <w:r>
        <w:rPr>
          <w:rStyle w:val="22pt"/>
        </w:rPr>
        <w:t xml:space="preserve">15-20 </w:t>
      </w:r>
      <w:r>
        <w:rPr>
          <w:rStyle w:val="22"/>
        </w:rPr>
        <w:t>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загорать лучше не лежа, а в движении, а также принимать солнечные ванны в утренние часы и вечерние;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 xml:space="preserve">приучать ребенка поддерживать в организме водный баланс: находясь на отдыхе, на море пить не меньше 2 </w:t>
      </w:r>
      <w:r>
        <w:rPr>
          <w:rStyle w:val="26"/>
        </w:rPr>
        <w:t xml:space="preserve">- </w:t>
      </w:r>
      <w:r>
        <w:rPr>
          <w:rStyle w:val="22"/>
        </w:rPr>
        <w:t>3-х литров в день.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lastRenderedPageBreak/>
        <w:t>протирать время от времени лицо мокрым, прохладным платком, чаще умываться и принимать прохладный душ.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научить ребенка при ощущении недомогания незамедлительно обращаться за помощью.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240" w:lineRule="auto"/>
        <w:ind w:firstLine="760"/>
        <w:jc w:val="both"/>
      </w:pPr>
      <w:bookmarkStart w:id="6" w:name="bookmark6"/>
      <w:r>
        <w:rPr>
          <w:rStyle w:val="25"/>
          <w:b/>
          <w:bCs/>
        </w:rPr>
        <w:t>Падение с высоты</w:t>
      </w:r>
      <w:bookmarkEnd w:id="6"/>
    </w:p>
    <w:p w:rsidR="00060FD8" w:rsidRDefault="00AC2808" w:rsidP="008C53DF">
      <w:pPr>
        <w:pStyle w:val="20"/>
        <w:shd w:val="clear" w:color="auto" w:fill="auto"/>
        <w:spacing w:line="240" w:lineRule="auto"/>
        <w:ind w:firstLine="760"/>
        <w:jc w:val="both"/>
      </w:pPr>
      <w:r>
        <w:rPr>
          <w:rStyle w:val="22"/>
        </w:rPr>
        <w:t xml:space="preserve">Падения </w:t>
      </w:r>
      <w:proofErr w:type="gramStart"/>
      <w:r>
        <w:rPr>
          <w:rStyle w:val="22"/>
        </w:rPr>
        <w:t>с высоты чаще всего связаны с пребыванием детей без присмотра в опасных местах на высоте</w:t>
      </w:r>
      <w:proofErr w:type="gramEnd"/>
      <w:r>
        <w:rPr>
          <w:rStyle w:val="22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60"/>
        <w:jc w:val="both"/>
      </w:pPr>
      <w:r>
        <w:rPr>
          <w:rStyle w:val="22"/>
        </w:rPr>
        <w:t>Для предупреждения падения с высоты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запретить детям играть в опасных местах;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не оставлять детей без присмотра на высоте;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приспособлений;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60"/>
        <w:jc w:val="both"/>
      </w:pPr>
      <w:bookmarkStart w:id="7" w:name="bookmark7"/>
      <w:r>
        <w:rPr>
          <w:rStyle w:val="25"/>
          <w:b/>
          <w:bCs/>
        </w:rPr>
        <w:t>Отравление</w:t>
      </w:r>
      <w:bookmarkEnd w:id="7"/>
    </w:p>
    <w:p w:rsidR="00060FD8" w:rsidRDefault="00AC2808" w:rsidP="008C53DF">
      <w:pPr>
        <w:pStyle w:val="20"/>
        <w:shd w:val="clear" w:color="auto" w:fill="auto"/>
        <w:tabs>
          <w:tab w:val="left" w:pos="7211"/>
        </w:tabs>
        <w:spacing w:line="240" w:lineRule="auto"/>
        <w:ind w:firstLine="760"/>
        <w:jc w:val="both"/>
      </w:pPr>
      <w:r>
        <w:rPr>
          <w:rStyle w:val="22"/>
        </w:rPr>
        <w:t>Отравления чаще всего наступают в</w:t>
      </w:r>
      <w:r w:rsidR="008C53DF">
        <w:rPr>
          <w:rStyle w:val="22"/>
        </w:rPr>
        <w:t xml:space="preserve">  </w:t>
      </w:r>
      <w:r>
        <w:rPr>
          <w:rStyle w:val="22"/>
        </w:rPr>
        <w:t>результате вдыхания</w:t>
      </w:r>
      <w:r w:rsidR="008C53DF">
        <w:rPr>
          <w:rStyle w:val="22"/>
        </w:rPr>
        <w:t xml:space="preserve"> </w:t>
      </w:r>
      <w:r>
        <w:rPr>
          <w:rStyle w:val="22"/>
        </w:rPr>
        <w:t>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60"/>
        <w:jc w:val="both"/>
      </w:pPr>
      <w:r>
        <w:rPr>
          <w:rStyle w:val="22"/>
        </w:rPr>
        <w:t>Для предупреждения отравления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</w:pPr>
      <w:r>
        <w:rPr>
          <w:rStyle w:val="22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</w:pPr>
      <w:r>
        <w:rPr>
          <w:rStyle w:val="22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</w:pPr>
      <w:r>
        <w:rPr>
          <w:rStyle w:val="22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60"/>
        <w:jc w:val="both"/>
      </w:pPr>
      <w:bookmarkStart w:id="8" w:name="bookmark8"/>
      <w:r>
        <w:rPr>
          <w:rStyle w:val="25"/>
          <w:b/>
          <w:bCs/>
        </w:rPr>
        <w:t>Поражение электрическим током</w:t>
      </w:r>
      <w:bookmarkEnd w:id="8"/>
    </w:p>
    <w:p w:rsidR="00060FD8" w:rsidRDefault="00AC2808" w:rsidP="008C53DF">
      <w:pPr>
        <w:pStyle w:val="20"/>
        <w:shd w:val="clear" w:color="auto" w:fill="auto"/>
        <w:spacing w:line="240" w:lineRule="auto"/>
        <w:ind w:firstLine="760"/>
      </w:pPr>
      <w:proofErr w:type="gramStart"/>
      <w:r>
        <w:rPr>
          <w:rStyle w:val="22"/>
        </w:rPr>
        <w:t>Поражение электрическим током чаще наступает при нахождении детей в запрещенных местах {стройках, промышленных зонах, заброшенных домах и т.п.).</w:t>
      </w:r>
      <w:proofErr w:type="gramEnd"/>
      <w:r>
        <w:rPr>
          <w:rStyle w:val="22"/>
        </w:rPr>
        <w:t xml:space="preserve"> Для предупреждения поражения электрическим током необходимо:</w:t>
      </w:r>
    </w:p>
    <w:p w:rsidR="00060FD8" w:rsidRDefault="00AC2808" w:rsidP="008C53DF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</w:pPr>
      <w:r>
        <w:rPr>
          <w:rStyle w:val="22"/>
        </w:rPr>
        <w:t>запретить детям играть в опасных местах;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</w:pPr>
      <w:r>
        <w:rPr>
          <w:rStyle w:val="22"/>
        </w:rPr>
        <w:t>объяснить ребенку опасность прикосновения к электрическим проводам.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60"/>
        <w:jc w:val="both"/>
      </w:pPr>
      <w:bookmarkStart w:id="9" w:name="bookmark9"/>
      <w:r>
        <w:rPr>
          <w:rStyle w:val="25"/>
          <w:b/>
          <w:bCs/>
        </w:rPr>
        <w:t>Утопление</w:t>
      </w:r>
      <w:bookmarkEnd w:id="9"/>
    </w:p>
    <w:p w:rsidR="00060FD8" w:rsidRDefault="00AC2808" w:rsidP="008C53DF">
      <w:pPr>
        <w:pStyle w:val="20"/>
        <w:shd w:val="clear" w:color="auto" w:fill="auto"/>
        <w:spacing w:line="240" w:lineRule="auto"/>
        <w:ind w:firstLine="760"/>
        <w:jc w:val="both"/>
        <w:rPr>
          <w:rStyle w:val="22"/>
        </w:rPr>
      </w:pPr>
      <w:r>
        <w:rPr>
          <w:rStyle w:val="22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8C53DF" w:rsidRDefault="008C53DF" w:rsidP="008C53DF">
      <w:pPr>
        <w:pStyle w:val="20"/>
        <w:shd w:val="clear" w:color="auto" w:fill="auto"/>
        <w:spacing w:line="240" w:lineRule="auto"/>
        <w:ind w:firstLine="760"/>
        <w:jc w:val="both"/>
        <w:rPr>
          <w:rStyle w:val="22"/>
        </w:rPr>
      </w:pPr>
      <w:r>
        <w:rPr>
          <w:rStyle w:val="22"/>
        </w:rPr>
        <w:t>Для предупреждения утопления необходимо:</w:t>
      </w:r>
    </w:p>
    <w:p w:rsidR="008C53DF" w:rsidRDefault="008C53DF" w:rsidP="008C53DF">
      <w:pPr>
        <w:pStyle w:val="20"/>
        <w:shd w:val="clear" w:color="auto" w:fill="auto"/>
        <w:spacing w:line="240" w:lineRule="auto"/>
        <w:jc w:val="both"/>
      </w:pPr>
      <w:r>
        <w:t>-  разрешать купаться только в специально-отведенных местах</w:t>
      </w:r>
    </w:p>
    <w:p w:rsidR="00060FD8" w:rsidRDefault="008C53DF" w:rsidP="008C53DF">
      <w:pPr>
        <w:pStyle w:val="20"/>
        <w:shd w:val="clear" w:color="auto" w:fill="auto"/>
        <w:spacing w:line="240" w:lineRule="auto"/>
        <w:jc w:val="both"/>
        <w:rPr>
          <w:rStyle w:val="22"/>
        </w:rPr>
      </w:pPr>
      <w:r>
        <w:rPr>
          <w:rStyle w:val="26"/>
        </w:rPr>
        <w:t xml:space="preserve">-  </w:t>
      </w:r>
      <w:r w:rsidR="00AC2808">
        <w:rPr>
          <w:rStyle w:val="22"/>
        </w:rPr>
        <w:t>не оставлять ребенка без присмотра вблизи водоема;</w:t>
      </w:r>
    </w:p>
    <w:p w:rsidR="008C53DF" w:rsidRDefault="008C53DF" w:rsidP="008C53DF">
      <w:pPr>
        <w:pStyle w:val="20"/>
        <w:shd w:val="clear" w:color="auto" w:fill="auto"/>
        <w:spacing w:line="240" w:lineRule="auto"/>
        <w:jc w:val="both"/>
      </w:pPr>
      <w:r>
        <w:lastRenderedPageBreak/>
        <w:t xml:space="preserve">-  обеспечить его защитными средствами, в случае если ребенок не умеет плавать 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8"/>
        </w:rPr>
        <w:t>плавать;</w:t>
      </w:r>
    </w:p>
    <w:p w:rsidR="00060FD8" w:rsidRDefault="008C53DF" w:rsidP="008C53DF">
      <w:pPr>
        <w:pStyle w:val="20"/>
        <w:shd w:val="clear" w:color="auto" w:fill="auto"/>
        <w:spacing w:line="240" w:lineRule="auto"/>
        <w:jc w:val="both"/>
      </w:pPr>
      <w:r>
        <w:rPr>
          <w:rStyle w:val="22"/>
        </w:rPr>
        <w:t xml:space="preserve">-   </w:t>
      </w:r>
      <w:r w:rsidR="00AC2808">
        <w:rPr>
          <w:rStyle w:val="22"/>
        </w:rPr>
        <w:t>напоминать ребенку правила поведения на воде перед каждым посещением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водоема.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22"/>
        </w:tabs>
        <w:spacing w:before="0" w:after="0" w:line="240" w:lineRule="auto"/>
        <w:ind w:firstLine="800"/>
        <w:jc w:val="both"/>
      </w:pPr>
      <w:bookmarkStart w:id="10" w:name="bookmark10"/>
      <w:proofErr w:type="spellStart"/>
      <w:r>
        <w:rPr>
          <w:rStyle w:val="25"/>
          <w:b/>
          <w:bCs/>
        </w:rPr>
        <w:t>Роллинговый</w:t>
      </w:r>
      <w:proofErr w:type="spellEnd"/>
      <w:r>
        <w:rPr>
          <w:rStyle w:val="25"/>
          <w:b/>
          <w:bCs/>
        </w:rPr>
        <w:t xml:space="preserve"> травматизм</w:t>
      </w:r>
      <w:bookmarkEnd w:id="10"/>
    </w:p>
    <w:p w:rsidR="00060FD8" w:rsidRDefault="00AC2808" w:rsidP="008C53DF">
      <w:pPr>
        <w:pStyle w:val="20"/>
        <w:shd w:val="clear" w:color="auto" w:fill="auto"/>
        <w:spacing w:line="240" w:lineRule="auto"/>
        <w:ind w:firstLine="800"/>
        <w:jc w:val="both"/>
      </w:pPr>
      <w:proofErr w:type="spellStart"/>
      <w:r>
        <w:rPr>
          <w:rStyle w:val="22"/>
        </w:rPr>
        <w:t>Роллинговый</w:t>
      </w:r>
      <w:proofErr w:type="spellEnd"/>
      <w:r>
        <w:rPr>
          <w:rStyle w:val="22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</w:t>
      </w:r>
      <w:r>
        <w:rPr>
          <w:rStyle w:val="28"/>
        </w:rPr>
        <w:t>несовместимым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с жизнью.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800"/>
        <w:jc w:val="both"/>
      </w:pPr>
      <w:r>
        <w:rPr>
          <w:rStyle w:val="22"/>
        </w:rPr>
        <w:t xml:space="preserve">Для предупреждения </w:t>
      </w:r>
      <w:proofErr w:type="spellStart"/>
      <w:r>
        <w:rPr>
          <w:rStyle w:val="22"/>
        </w:rPr>
        <w:t>роллингового</w:t>
      </w:r>
      <w:proofErr w:type="spellEnd"/>
      <w:r>
        <w:rPr>
          <w:rStyle w:val="22"/>
        </w:rPr>
        <w:t xml:space="preserve"> травматизма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800"/>
        <w:jc w:val="both"/>
      </w:pPr>
      <w:r>
        <w:rPr>
          <w:rStyle w:val="27"/>
        </w:rPr>
        <w:t xml:space="preserve"> </w:t>
      </w:r>
      <w:r>
        <w:rPr>
          <w:rStyle w:val="22"/>
        </w:rPr>
        <w:t xml:space="preserve">выбирать правильно роликовые коньки: голенище должно </w:t>
      </w:r>
      <w:r>
        <w:rPr>
          <w:rStyle w:val="28"/>
        </w:rPr>
        <w:t xml:space="preserve">надежно </w:t>
      </w:r>
      <w:r>
        <w:rPr>
          <w:rStyle w:val="22"/>
        </w:rPr>
        <w:t>поддерживать голеностопный сустав;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 xml:space="preserve">научить способам торможения. Если не можете </w:t>
      </w:r>
      <w:r>
        <w:rPr>
          <w:rStyle w:val="28"/>
        </w:rPr>
        <w:t>этого сделать сами -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пригласите опытного роллера;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>научить ребенка правильно падать: вперед на колени, а затем на руки;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>запретите кататься вблизи проезжей части;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>научить детей избегать высоких скоростей, следить за рельефом дороги,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быть внимательным.</w:t>
      </w:r>
    </w:p>
    <w:p w:rsidR="00060FD8" w:rsidRDefault="00AC2808" w:rsidP="008C53DF">
      <w:pPr>
        <w:pStyle w:val="221"/>
        <w:keepNext/>
        <w:keepLines/>
        <w:numPr>
          <w:ilvl w:val="1"/>
          <w:numId w:val="2"/>
        </w:numPr>
        <w:shd w:val="clear" w:color="auto" w:fill="auto"/>
        <w:tabs>
          <w:tab w:val="left" w:pos="1311"/>
        </w:tabs>
        <w:spacing w:after="0" w:line="240" w:lineRule="auto"/>
      </w:pPr>
      <w:bookmarkStart w:id="11" w:name="bookmark11"/>
      <w:r>
        <w:rPr>
          <w:rStyle w:val="222"/>
          <w:b/>
          <w:bCs/>
        </w:rPr>
        <w:t>Дорожно-транспортный травматизм</w:t>
      </w:r>
      <w:bookmarkEnd w:id="11"/>
    </w:p>
    <w:p w:rsidR="00060FD8" w:rsidRDefault="00AC2808" w:rsidP="008C53DF">
      <w:pPr>
        <w:pStyle w:val="20"/>
        <w:shd w:val="clear" w:color="auto" w:fill="auto"/>
        <w:spacing w:line="240" w:lineRule="auto"/>
        <w:ind w:right="200" w:firstLine="780"/>
        <w:jc w:val="both"/>
      </w:pPr>
      <w:r>
        <w:rPr>
          <w:rStyle w:val="22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 xml:space="preserve">и </w:t>
      </w:r>
      <w:proofErr w:type="gramStart"/>
      <w:r>
        <w:rPr>
          <w:rStyle w:val="22"/>
        </w:rPr>
        <w:t>мотоцикле</w:t>
      </w:r>
      <w:proofErr w:type="gramEnd"/>
      <w:r>
        <w:rPr>
          <w:rStyle w:val="22"/>
        </w:rPr>
        <w:t>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rStyle w:val="22"/>
        </w:rPr>
        <w:t>Для предупреждения дорожно-транспортного травматизма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line="240" w:lineRule="auto"/>
        <w:ind w:right="200" w:firstLine="780"/>
        <w:jc w:val="both"/>
      </w:pPr>
      <w:r>
        <w:rPr>
          <w:rStyle w:val="22"/>
        </w:rPr>
        <w:t>соблюдать неукоснительно САМИМ, а также научить ребенка соблюдать правила дорожного движения;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line="240" w:lineRule="auto"/>
        <w:ind w:right="200" w:firstLine="780"/>
        <w:jc w:val="both"/>
      </w:pPr>
      <w:r>
        <w:rPr>
          <w:rStyle w:val="22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</w:t>
      </w:r>
      <w:r>
        <w:rPr>
          <w:rStyle w:val="26"/>
        </w:rPr>
        <w:t xml:space="preserve">- </w:t>
      </w:r>
      <w:r>
        <w:rPr>
          <w:rStyle w:val="22"/>
        </w:rPr>
        <w:t xml:space="preserve">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>
        <w:rPr>
          <w:rStyle w:val="22"/>
        </w:rPr>
        <w:t>попавших</w:t>
      </w:r>
      <w:proofErr w:type="gramEnd"/>
      <w:r>
        <w:rPr>
          <w:rStyle w:val="22"/>
        </w:rPr>
        <w:t xml:space="preserve"> в дорожное происшествие попадают под колеса другой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машины;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line="240" w:lineRule="auto"/>
        <w:ind w:firstLine="780"/>
      </w:pPr>
      <w:r>
        <w:rPr>
          <w:rStyle w:val="22"/>
        </w:rPr>
        <w:t xml:space="preserve">использовать при перевозке ребенка в </w:t>
      </w:r>
      <w:r w:rsidR="006E202C">
        <w:rPr>
          <w:rStyle w:val="22"/>
        </w:rPr>
        <w:t xml:space="preserve">автомобиле специальное удерживающее устройство </w:t>
      </w:r>
      <w:r>
        <w:rPr>
          <w:rStyle w:val="22"/>
        </w:rPr>
        <w:t>и ремни безопасности;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line="240" w:lineRule="auto"/>
        <w:ind w:right="200" w:firstLine="780"/>
        <w:jc w:val="both"/>
      </w:pPr>
      <w:r>
        <w:rPr>
          <w:rStyle w:val="22"/>
        </w:rPr>
        <w:t>научить ребенка безопасному поведению при езде на мотоцикле и велосипеде. Дети должны обязательно использовать защитные шлемы и дру</w:t>
      </w:r>
      <w:r w:rsidR="006E202C">
        <w:rPr>
          <w:rStyle w:val="22"/>
        </w:rPr>
        <w:t>г</w:t>
      </w:r>
      <w:r>
        <w:rPr>
          <w:rStyle w:val="22"/>
        </w:rPr>
        <w:t>ие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lastRenderedPageBreak/>
        <w:t>защитные приспособления.</w:t>
      </w:r>
    </w:p>
    <w:p w:rsidR="00060FD8" w:rsidRDefault="00AC2808" w:rsidP="006E202C">
      <w:pPr>
        <w:pStyle w:val="20"/>
        <w:shd w:val="clear" w:color="auto" w:fill="auto"/>
        <w:spacing w:line="240" w:lineRule="auto"/>
        <w:ind w:left="900"/>
        <w:jc w:val="both"/>
      </w:pPr>
      <w:r>
        <w:rPr>
          <w:rStyle w:val="22"/>
        </w:rPr>
        <w:t>Серьезный риск представляет нарушение</w:t>
      </w:r>
      <w:r w:rsidR="006E202C">
        <w:rPr>
          <w:rStyle w:val="22"/>
        </w:rPr>
        <w:t xml:space="preserve"> правил на железной  </w:t>
      </w:r>
      <w:r>
        <w:rPr>
          <w:rStyle w:val="22"/>
        </w:rPr>
        <w:t>дороге.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left="240" w:firstLine="660"/>
      </w:pPr>
      <w:r>
        <w:rPr>
          <w:rStyle w:val="22"/>
        </w:rPr>
        <w:t>Для предупреждения дорожно-транспортного травматизма на железной дороге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left="900"/>
        <w:jc w:val="both"/>
      </w:pPr>
      <w:r>
        <w:rPr>
          <w:rStyle w:val="22"/>
        </w:rPr>
        <w:t>не оставлять детей без присмотра вблизи железнодорожных путей;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51"/>
        </w:tabs>
        <w:spacing w:line="240" w:lineRule="auto"/>
        <w:ind w:left="240" w:firstLine="660"/>
      </w:pPr>
      <w:r>
        <w:rPr>
          <w:rStyle w:val="22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left="900"/>
        <w:jc w:val="both"/>
      </w:pPr>
      <w:r>
        <w:rPr>
          <w:rStyle w:val="22"/>
        </w:rPr>
        <w:t xml:space="preserve">учить детей переходить железнодорожные пути только </w:t>
      </w:r>
      <w:proofErr w:type="gramStart"/>
      <w:r>
        <w:rPr>
          <w:rStyle w:val="22"/>
        </w:rPr>
        <w:t>в</w:t>
      </w:r>
      <w:proofErr w:type="gramEnd"/>
      <w:r>
        <w:rPr>
          <w:rStyle w:val="22"/>
        </w:rPr>
        <w:t xml:space="preserve"> специально</w:t>
      </w:r>
    </w:p>
    <w:p w:rsidR="00060FD8" w:rsidRDefault="00AC2808" w:rsidP="008C53DF">
      <w:pPr>
        <w:pStyle w:val="20"/>
        <w:shd w:val="clear" w:color="auto" w:fill="auto"/>
        <w:spacing w:line="240" w:lineRule="auto"/>
        <w:ind w:left="240"/>
      </w:pPr>
      <w:r>
        <w:rPr>
          <w:rStyle w:val="22"/>
        </w:rPr>
        <w:t xml:space="preserve">отведенных </w:t>
      </w:r>
      <w:proofErr w:type="gramStart"/>
      <w:r>
        <w:rPr>
          <w:rStyle w:val="22"/>
        </w:rPr>
        <w:t>местах</w:t>
      </w:r>
      <w:proofErr w:type="gramEnd"/>
      <w:r>
        <w:rPr>
          <w:rStyle w:val="22"/>
        </w:rPr>
        <w:t>;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20"/>
        <w:jc w:val="both"/>
        <w:rPr>
          <w:rStyle w:val="22"/>
        </w:rPr>
      </w:pPr>
      <w:r>
        <w:rPr>
          <w:rStyle w:val="27"/>
        </w:rPr>
        <w:t xml:space="preserve">- </w:t>
      </w:r>
      <w:r>
        <w:rPr>
          <w:rStyle w:val="22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C3369" w:rsidRDefault="00CC3369" w:rsidP="008C53DF">
      <w:pPr>
        <w:pStyle w:val="20"/>
        <w:shd w:val="clear" w:color="auto" w:fill="auto"/>
        <w:spacing w:line="240" w:lineRule="auto"/>
        <w:ind w:firstLine="720"/>
        <w:jc w:val="both"/>
      </w:pPr>
    </w:p>
    <w:p w:rsidR="00060FD8" w:rsidRPr="00CC3369" w:rsidRDefault="00AC2808" w:rsidP="008C53DF">
      <w:pPr>
        <w:pStyle w:val="20"/>
        <w:shd w:val="clear" w:color="auto" w:fill="auto"/>
        <w:spacing w:line="240" w:lineRule="auto"/>
        <w:ind w:firstLine="720"/>
        <w:jc w:val="both"/>
        <w:rPr>
          <w:b/>
        </w:rPr>
        <w:sectPr w:rsidR="00060FD8" w:rsidRPr="00CC3369" w:rsidSect="006E202C">
          <w:headerReference w:type="default" r:id="rId8"/>
          <w:pgSz w:w="11900" w:h="16840"/>
          <w:pgMar w:top="1134" w:right="851" w:bottom="1060" w:left="1418" w:header="0" w:footer="6" w:gutter="0"/>
          <w:pgNumType w:start="2"/>
          <w:cols w:space="720"/>
          <w:noEndnote/>
          <w:docGrid w:linePitch="360"/>
        </w:sectPr>
      </w:pPr>
      <w:r w:rsidRPr="00CC3369">
        <w:rPr>
          <w:rStyle w:val="22"/>
          <w:b/>
        </w:rPr>
        <w:t xml:space="preserve">Родители должны помнить, что соблюдение правил безопасности во всех ситуациях </w:t>
      </w:r>
      <w:r w:rsidRPr="00CC3369">
        <w:rPr>
          <w:rStyle w:val="26"/>
          <w:b/>
        </w:rPr>
        <w:t xml:space="preserve">— </w:t>
      </w:r>
      <w:r w:rsidRPr="00CC3369">
        <w:rPr>
          <w:rStyle w:val="22"/>
          <w:b/>
        </w:rPr>
        <w:t>это средство спасения жизни и здоровья ребенка!</w:t>
      </w:r>
    </w:p>
    <w:p w:rsidR="00060FD8" w:rsidRPr="006E202C" w:rsidRDefault="00AC2808">
      <w:pPr>
        <w:pStyle w:val="10"/>
        <w:keepNext/>
        <w:keepLines/>
        <w:shd w:val="clear" w:color="auto" w:fill="auto"/>
        <w:spacing w:line="300" w:lineRule="exact"/>
        <w:ind w:left="60"/>
        <w:jc w:val="center"/>
        <w:rPr>
          <w:color w:val="auto"/>
        </w:rPr>
      </w:pPr>
      <w:bookmarkStart w:id="12" w:name="bookmark12"/>
      <w:r w:rsidRPr="006E202C">
        <w:rPr>
          <w:color w:val="auto"/>
        </w:rPr>
        <w:lastRenderedPageBreak/>
        <w:t>ПАМЯТКА</w:t>
      </w:r>
      <w:bookmarkEnd w:id="12"/>
    </w:p>
    <w:p w:rsidR="00060FD8" w:rsidRPr="006E202C" w:rsidRDefault="00AC2808">
      <w:pPr>
        <w:pStyle w:val="10"/>
        <w:keepNext/>
        <w:keepLines/>
        <w:shd w:val="clear" w:color="auto" w:fill="auto"/>
        <w:spacing w:after="263" w:line="427" w:lineRule="exact"/>
        <w:ind w:left="60"/>
        <w:jc w:val="center"/>
        <w:rPr>
          <w:color w:val="auto"/>
        </w:rPr>
      </w:pPr>
      <w:bookmarkStart w:id="13" w:name="bookmark13"/>
      <w:r w:rsidRPr="006E202C">
        <w:rPr>
          <w:color w:val="auto"/>
        </w:rPr>
        <w:t>по вызову экстренных служб</w:t>
      </w:r>
      <w:proofErr w:type="gramStart"/>
      <w:r w:rsidRPr="006E202C">
        <w:rPr>
          <w:color w:val="auto"/>
        </w:rPr>
        <w:br/>
        <w:t>П</w:t>
      </w:r>
      <w:proofErr w:type="gramEnd"/>
      <w:r w:rsidRPr="006E202C">
        <w:rPr>
          <w:color w:val="auto"/>
        </w:rPr>
        <w:t>омните! Вызов экстренных служб бесплатен.</w:t>
      </w:r>
      <w:bookmarkEnd w:id="13"/>
    </w:p>
    <w:p w:rsidR="00060FD8" w:rsidRPr="006E202C" w:rsidRDefault="00AC2808">
      <w:pPr>
        <w:pStyle w:val="50"/>
        <w:shd w:val="clear" w:color="auto" w:fill="auto"/>
        <w:spacing w:before="0" w:after="212"/>
        <w:ind w:left="260" w:right="3240"/>
        <w:rPr>
          <w:color w:val="FF0000"/>
        </w:rPr>
      </w:pPr>
      <w:r w:rsidRPr="006E202C">
        <w:rPr>
          <w:rStyle w:val="51"/>
          <w:b/>
          <w:bCs/>
          <w:color w:val="FF0000"/>
        </w:rPr>
        <w:t>Службы городской экстренной помощи (вызов с городского телефона):</w:t>
      </w:r>
    </w:p>
    <w:p w:rsidR="00060FD8" w:rsidRDefault="00AC2808">
      <w:pPr>
        <w:pStyle w:val="60"/>
        <w:numPr>
          <w:ilvl w:val="0"/>
          <w:numId w:val="8"/>
        </w:numPr>
        <w:shd w:val="clear" w:color="auto" w:fill="auto"/>
        <w:tabs>
          <w:tab w:val="left" w:pos="687"/>
        </w:tabs>
        <w:spacing w:before="0"/>
        <w:ind w:left="260"/>
      </w:pPr>
      <w:r>
        <w:t>или 101 - Пожарная охрана и спасатели</w:t>
      </w:r>
    </w:p>
    <w:p w:rsidR="00060FD8" w:rsidRDefault="00AC2808">
      <w:pPr>
        <w:pStyle w:val="60"/>
        <w:numPr>
          <w:ilvl w:val="0"/>
          <w:numId w:val="8"/>
        </w:numPr>
        <w:shd w:val="clear" w:color="auto" w:fill="auto"/>
        <w:tabs>
          <w:tab w:val="left" w:pos="714"/>
        </w:tabs>
        <w:spacing w:before="0"/>
        <w:ind w:left="260"/>
      </w:pPr>
      <w:r>
        <w:t>или 102 - Полиция</w:t>
      </w:r>
    </w:p>
    <w:p w:rsidR="00060FD8" w:rsidRDefault="00AC2808">
      <w:pPr>
        <w:pStyle w:val="60"/>
        <w:numPr>
          <w:ilvl w:val="0"/>
          <w:numId w:val="8"/>
        </w:numPr>
        <w:shd w:val="clear" w:color="auto" w:fill="auto"/>
        <w:tabs>
          <w:tab w:val="left" w:pos="719"/>
        </w:tabs>
        <w:spacing w:before="0"/>
        <w:ind w:left="260"/>
      </w:pPr>
      <w:r>
        <w:t>или 103 - Скорая помощь</w:t>
      </w:r>
    </w:p>
    <w:p w:rsidR="00060FD8" w:rsidRDefault="00AC2808">
      <w:pPr>
        <w:pStyle w:val="60"/>
        <w:numPr>
          <w:ilvl w:val="0"/>
          <w:numId w:val="8"/>
        </w:numPr>
        <w:shd w:val="clear" w:color="auto" w:fill="auto"/>
        <w:tabs>
          <w:tab w:val="left" w:pos="719"/>
        </w:tabs>
        <w:spacing w:before="0" w:after="156"/>
        <w:ind w:left="260"/>
      </w:pPr>
      <w:r>
        <w:t>или 104 - Аварийная служба газовой сети</w:t>
      </w:r>
    </w:p>
    <w:p w:rsidR="00060FD8" w:rsidRPr="006E202C" w:rsidRDefault="00AC2808">
      <w:pPr>
        <w:pStyle w:val="50"/>
        <w:shd w:val="clear" w:color="auto" w:fill="auto"/>
        <w:spacing w:before="0" w:after="325" w:line="389" w:lineRule="exact"/>
        <w:ind w:left="260"/>
        <w:rPr>
          <w:color w:val="FF0000"/>
        </w:rPr>
      </w:pPr>
      <w:r w:rsidRPr="006E202C">
        <w:rPr>
          <w:rStyle w:val="51"/>
          <w:b/>
          <w:bCs/>
          <w:color w:val="FF0000"/>
        </w:rPr>
        <w:t>Вызов экстренных служб с телефонов операторов сотовой связи (МЕГАФОН, МТС, Билайн, Теле</w:t>
      </w:r>
      <w:proofErr w:type="gramStart"/>
      <w:r w:rsidRPr="006E202C">
        <w:rPr>
          <w:rStyle w:val="51"/>
          <w:b/>
          <w:bCs/>
          <w:color w:val="FF0000"/>
        </w:rPr>
        <w:t>2</w:t>
      </w:r>
      <w:proofErr w:type="gramEnd"/>
      <w:r w:rsidRPr="006E202C">
        <w:rPr>
          <w:rStyle w:val="51"/>
          <w:b/>
          <w:bCs/>
          <w:color w:val="FF0000"/>
        </w:rPr>
        <w:t>)</w:t>
      </w:r>
    </w:p>
    <w:p w:rsidR="00060FD8" w:rsidRDefault="00AC2808">
      <w:pPr>
        <w:pStyle w:val="60"/>
        <w:numPr>
          <w:ilvl w:val="0"/>
          <w:numId w:val="9"/>
        </w:numPr>
        <w:shd w:val="clear" w:color="auto" w:fill="auto"/>
        <w:tabs>
          <w:tab w:val="left" w:pos="806"/>
        </w:tabs>
        <w:spacing w:before="0"/>
        <w:ind w:left="260"/>
      </w:pPr>
      <w:r>
        <w:t>— Вызов пожарной охраны и спасателей</w:t>
      </w:r>
    </w:p>
    <w:p w:rsidR="00060FD8" w:rsidRDefault="00AC2808">
      <w:pPr>
        <w:pStyle w:val="60"/>
        <w:numPr>
          <w:ilvl w:val="0"/>
          <w:numId w:val="9"/>
        </w:numPr>
        <w:shd w:val="clear" w:color="auto" w:fill="auto"/>
        <w:tabs>
          <w:tab w:val="left" w:pos="839"/>
        </w:tabs>
        <w:spacing w:before="0"/>
        <w:ind w:left="260"/>
      </w:pPr>
      <w:r>
        <w:t>— Вызов полиции</w:t>
      </w:r>
    </w:p>
    <w:p w:rsidR="00060FD8" w:rsidRDefault="00AC2808">
      <w:pPr>
        <w:pStyle w:val="60"/>
        <w:numPr>
          <w:ilvl w:val="0"/>
          <w:numId w:val="9"/>
        </w:numPr>
        <w:shd w:val="clear" w:color="auto" w:fill="auto"/>
        <w:tabs>
          <w:tab w:val="left" w:pos="844"/>
        </w:tabs>
        <w:spacing w:before="0"/>
        <w:ind w:left="260"/>
      </w:pPr>
      <w:r>
        <w:t>— Вызов скорой помощи</w:t>
      </w:r>
    </w:p>
    <w:p w:rsidR="00060FD8" w:rsidRDefault="00AC2808">
      <w:pPr>
        <w:pStyle w:val="6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236"/>
        <w:ind w:left="260"/>
      </w:pPr>
      <w:r>
        <w:t>— Вызов аварийной газовой службы</w:t>
      </w:r>
    </w:p>
    <w:p w:rsidR="00060FD8" w:rsidRDefault="005900B5">
      <w:pPr>
        <w:pStyle w:val="60"/>
        <w:shd w:val="clear" w:color="auto" w:fill="auto"/>
        <w:spacing w:before="0" w:after="158" w:line="288" w:lineRule="exact"/>
        <w:ind w:left="26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.5pt;margin-top:-37.35pt;width:361.9pt;height:20.05pt;z-index:-251658752;mso-wrap-distance-left:12.5pt;mso-wrap-distance-right:136.3pt;mso-position-horizontal-relative:margin" filled="f" stroked="f">
            <v:textbox style="mso-fit-shape-to-text:t" inset="0,0,0,0">
              <w:txbxContent>
                <w:p w:rsidR="00060FD8" w:rsidRDefault="00AC2808">
                  <w:pPr>
                    <w:pStyle w:val="5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340" w:lineRule="exact"/>
                  </w:pPr>
                  <w:r>
                    <w:rPr>
                      <w:rStyle w:val="5Exact0"/>
                      <w:b/>
                      <w:bCs/>
                    </w:rPr>
                    <w:t>Вызов экстренных служб через номер 112</w:t>
                  </w:r>
                </w:p>
              </w:txbxContent>
            </v:textbox>
            <w10:wrap type="topAndBottom" anchorx="margin"/>
          </v:shape>
        </w:pict>
      </w:r>
      <w:r w:rsidR="00AC2808">
        <w:t>Для экстренного вызова специальных служб также работает номер 112. На русском и английском языках.</w:t>
      </w:r>
    </w:p>
    <w:p w:rsidR="00060FD8" w:rsidRDefault="00AC2808">
      <w:pPr>
        <w:pStyle w:val="60"/>
        <w:shd w:val="clear" w:color="auto" w:fill="auto"/>
        <w:spacing w:before="0" w:after="144" w:line="240" w:lineRule="exact"/>
        <w:ind w:left="260"/>
      </w:pPr>
      <w:r>
        <w:t>После соединения необходимо нажать на телефоне:</w:t>
      </w:r>
    </w:p>
    <w:p w:rsidR="00060FD8" w:rsidRDefault="00AC2808">
      <w:pPr>
        <w:pStyle w:val="60"/>
        <w:shd w:val="clear" w:color="auto" w:fill="auto"/>
        <w:spacing w:before="0" w:after="116"/>
        <w:ind w:left="260" w:right="3240"/>
        <w:jc w:val="left"/>
      </w:pPr>
      <w:r>
        <w:t>клавиша «1» — Вызов пожарной охраны и спасателей клавиша «2» — Вызов полиции клавиша «3» — Вызов скорой помощи клавиша «4» — Вызов аварийной газовой службы</w:t>
      </w:r>
    </w:p>
    <w:p w:rsidR="00060FD8" w:rsidRDefault="00AC2808">
      <w:pPr>
        <w:pStyle w:val="60"/>
        <w:shd w:val="clear" w:color="auto" w:fill="auto"/>
        <w:spacing w:before="0" w:after="124" w:line="288" w:lineRule="exact"/>
        <w:ind w:left="260"/>
        <w:jc w:val="left"/>
      </w:pPr>
      <w:r>
        <w:t xml:space="preserve">Если не нажимать ни какую клавишу, соединение произойдет с единой </w:t>
      </w:r>
      <w:proofErr w:type="spellStart"/>
      <w:r>
        <w:t>дежурно</w:t>
      </w:r>
      <w:r>
        <w:softHyphen/>
        <w:t>диспетчерской</w:t>
      </w:r>
      <w:proofErr w:type="spellEnd"/>
      <w:r>
        <w:t xml:space="preserve"> службой (ЕДДС) муниципального образования</w:t>
      </w:r>
    </w:p>
    <w:p w:rsidR="00060FD8" w:rsidRDefault="00AC2808">
      <w:pPr>
        <w:pStyle w:val="60"/>
        <w:shd w:val="clear" w:color="auto" w:fill="auto"/>
        <w:spacing w:before="0"/>
        <w:ind w:left="260"/>
      </w:pPr>
      <w:r>
        <w:t>Вызов с номера экстренного вызова 112 возможен:</w:t>
      </w:r>
    </w:p>
    <w:p w:rsidR="00060FD8" w:rsidRDefault="00AC2808">
      <w:pPr>
        <w:pStyle w:val="60"/>
        <w:numPr>
          <w:ilvl w:val="0"/>
          <w:numId w:val="3"/>
        </w:numPr>
        <w:shd w:val="clear" w:color="auto" w:fill="auto"/>
        <w:tabs>
          <w:tab w:val="left" w:pos="527"/>
        </w:tabs>
        <w:spacing w:before="0"/>
        <w:ind w:left="260"/>
      </w:pPr>
      <w:r>
        <w:t>при отсутствии денежных средств на вашем счету,</w:t>
      </w:r>
    </w:p>
    <w:p w:rsidR="00060FD8" w:rsidRDefault="00AC2808">
      <w:pPr>
        <w:pStyle w:val="60"/>
        <w:numPr>
          <w:ilvl w:val="0"/>
          <w:numId w:val="3"/>
        </w:numPr>
        <w:shd w:val="clear" w:color="auto" w:fill="auto"/>
        <w:tabs>
          <w:tab w:val="left" w:pos="527"/>
        </w:tabs>
        <w:spacing w:before="0"/>
        <w:ind w:left="260"/>
      </w:pPr>
      <w:r>
        <w:t xml:space="preserve">при заблокированной </w:t>
      </w:r>
      <w:r>
        <w:rPr>
          <w:lang w:val="en-US" w:eastAsia="en-US" w:bidi="en-US"/>
        </w:rPr>
        <w:t>SIM</w:t>
      </w:r>
      <w:r>
        <w:t>-карте,</w:t>
      </w:r>
    </w:p>
    <w:p w:rsidR="00060FD8" w:rsidRDefault="00AC2808">
      <w:pPr>
        <w:pStyle w:val="60"/>
        <w:numPr>
          <w:ilvl w:val="0"/>
          <w:numId w:val="3"/>
        </w:numPr>
        <w:shd w:val="clear" w:color="auto" w:fill="auto"/>
        <w:tabs>
          <w:tab w:val="left" w:pos="527"/>
        </w:tabs>
        <w:spacing w:before="0" w:after="227"/>
        <w:ind w:left="260"/>
      </w:pPr>
      <w:r>
        <w:t xml:space="preserve">при отсутствии </w:t>
      </w:r>
      <w:r>
        <w:rPr>
          <w:lang w:val="en-US" w:eastAsia="en-US" w:bidi="en-US"/>
        </w:rPr>
        <w:t>SIM</w:t>
      </w:r>
      <w:r>
        <w:t>-карты телефона.</w:t>
      </w:r>
    </w:p>
    <w:p w:rsidR="00060FD8" w:rsidRDefault="00AC2808">
      <w:pPr>
        <w:pStyle w:val="70"/>
        <w:shd w:val="clear" w:color="auto" w:fill="auto"/>
        <w:spacing w:before="0" w:after="36" w:line="300" w:lineRule="exact"/>
        <w:ind w:left="60"/>
      </w:pPr>
      <w:r>
        <w:rPr>
          <w:rStyle w:val="71"/>
          <w:b/>
          <w:bCs/>
        </w:rPr>
        <w:t>Телефоны вызова этих служб действительны для всех</w:t>
      </w:r>
    </w:p>
    <w:p w:rsidR="00060FD8" w:rsidRDefault="00AC2808">
      <w:pPr>
        <w:pStyle w:val="70"/>
        <w:shd w:val="clear" w:color="auto" w:fill="auto"/>
        <w:spacing w:before="0" w:after="0" w:line="300" w:lineRule="exact"/>
        <w:ind w:left="60"/>
      </w:pPr>
      <w:r>
        <w:rPr>
          <w:rStyle w:val="71"/>
          <w:b/>
          <w:bCs/>
        </w:rPr>
        <w:t>регионов РФ.</w:t>
      </w:r>
    </w:p>
    <w:sectPr w:rsidR="00060FD8">
      <w:headerReference w:type="default" r:id="rId9"/>
      <w:pgSz w:w="11900" w:h="16840"/>
      <w:pgMar w:top="1546" w:right="669" w:bottom="1546" w:left="1017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B5" w:rsidRDefault="005900B5">
      <w:r>
        <w:separator/>
      </w:r>
    </w:p>
  </w:endnote>
  <w:endnote w:type="continuationSeparator" w:id="0">
    <w:p w:rsidR="005900B5" w:rsidRDefault="0059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B5" w:rsidRDefault="005900B5"/>
  </w:footnote>
  <w:footnote w:type="continuationSeparator" w:id="0">
    <w:p w:rsidR="005900B5" w:rsidRDefault="005900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D8" w:rsidRDefault="005900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pt;margin-top:35.9pt;width:10.1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0FD8" w:rsidRDefault="00AC28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1E88" w:rsidRPr="00681E88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D8" w:rsidRDefault="00060F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7C4"/>
    <w:multiLevelType w:val="multilevel"/>
    <w:tmpl w:val="DF182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4299B"/>
    <w:multiLevelType w:val="multilevel"/>
    <w:tmpl w:val="960CE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E55A0"/>
    <w:multiLevelType w:val="multilevel"/>
    <w:tmpl w:val="5060F72C"/>
    <w:lvl w:ilvl="0">
      <w:start w:val="10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D2B56"/>
    <w:multiLevelType w:val="multilevel"/>
    <w:tmpl w:val="6CB4CD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0776B4"/>
    <w:multiLevelType w:val="multilevel"/>
    <w:tmpl w:val="4D4A6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623B6"/>
    <w:multiLevelType w:val="multilevel"/>
    <w:tmpl w:val="88C2E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371CE1"/>
    <w:multiLevelType w:val="multilevel"/>
    <w:tmpl w:val="1B40C2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96150"/>
    <w:multiLevelType w:val="multilevel"/>
    <w:tmpl w:val="F6D4CDD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B96A98"/>
    <w:multiLevelType w:val="multilevel"/>
    <w:tmpl w:val="0CD6D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60FD8"/>
    <w:rsid w:val="00060FD8"/>
    <w:rsid w:val="005900B5"/>
    <w:rsid w:val="00681E88"/>
    <w:rsid w:val="006E202C"/>
    <w:rsid w:val="006E3E7C"/>
    <w:rsid w:val="008C53DF"/>
    <w:rsid w:val="00AC2808"/>
    <w:rsid w:val="00CC3369"/>
    <w:rsid w:val="00E825CE"/>
    <w:rsid w:val="00EE6A33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ind w:firstLine="7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398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83" w:lineRule="exact"/>
      <w:jc w:val="both"/>
    </w:pPr>
    <w:rPr>
      <w:rFonts w:ascii="Arial" w:eastAsia="Arial" w:hAnsi="Arial" w:cs="Arial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Эдуард</cp:lastModifiedBy>
  <cp:revision>5</cp:revision>
  <dcterms:created xsi:type="dcterms:W3CDTF">2017-05-23T06:33:00Z</dcterms:created>
  <dcterms:modified xsi:type="dcterms:W3CDTF">2017-05-25T03:51:00Z</dcterms:modified>
</cp:coreProperties>
</file>